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987BB" w14:textId="77777777" w:rsidR="006B11C2" w:rsidRDefault="006B11C2" w:rsidP="006B11C2">
      <w:pPr>
        <w:jc w:val="both"/>
        <w:rPr>
          <w:rFonts w:ascii="Times New Roman" w:hAnsi="Times New Roman" w:cs="Times New Roman"/>
          <w:b/>
          <w:bCs/>
        </w:rPr>
      </w:pPr>
    </w:p>
    <w:p w14:paraId="6E9C0E55" w14:textId="30F8CBFA" w:rsidR="006B11C2" w:rsidRPr="006B11C2" w:rsidRDefault="006B11C2" w:rsidP="002009B7">
      <w:pPr>
        <w:jc w:val="center"/>
        <w:rPr>
          <w:rFonts w:ascii="Times New Roman" w:hAnsi="Times New Roman" w:cs="Times New Roman"/>
          <w:b/>
          <w:bCs/>
        </w:rPr>
      </w:pPr>
      <w:r w:rsidRPr="006B11C2">
        <w:rPr>
          <w:rFonts w:ascii="Times New Roman" w:hAnsi="Times New Roman" w:cs="Times New Roman"/>
          <w:b/>
          <w:bCs/>
        </w:rPr>
        <w:t>STUDIO LEGALE VISONE</w:t>
      </w:r>
    </w:p>
    <w:p w14:paraId="2770FBB0" w14:textId="70E70FE4" w:rsidR="006B11C2" w:rsidRDefault="006B11C2" w:rsidP="006B11C2">
      <w:pPr>
        <w:jc w:val="both"/>
        <w:rPr>
          <w:rFonts w:ascii="Times New Roman" w:hAnsi="Times New Roman" w:cs="Times New Roman"/>
          <w:sz w:val="24"/>
          <w:szCs w:val="24"/>
        </w:rPr>
      </w:pPr>
      <w:r w:rsidRPr="006B11C2">
        <w:rPr>
          <w:rFonts w:ascii="Times New Roman" w:hAnsi="Times New Roman" w:cs="Times New Roman"/>
          <w:sz w:val="24"/>
          <w:szCs w:val="24"/>
        </w:rPr>
        <w:t>Lo Studio Legale Visone rappresenta una realtà forense consolidat</w:t>
      </w:r>
      <w:r w:rsidR="002009B7">
        <w:rPr>
          <w:rFonts w:ascii="Times New Roman" w:hAnsi="Times New Roman" w:cs="Times New Roman"/>
          <w:sz w:val="24"/>
          <w:szCs w:val="24"/>
        </w:rPr>
        <w:t>a</w:t>
      </w:r>
      <w:r w:rsidRPr="006B11C2">
        <w:rPr>
          <w:rFonts w:ascii="Times New Roman" w:hAnsi="Times New Roman" w:cs="Times New Roman"/>
          <w:sz w:val="24"/>
          <w:szCs w:val="24"/>
        </w:rPr>
        <w:t xml:space="preserve">, contraddistinta da un percorso professionale </w:t>
      </w:r>
      <w:r w:rsidR="000D3632">
        <w:rPr>
          <w:rFonts w:ascii="Times New Roman" w:hAnsi="Times New Roman" w:cs="Times New Roman"/>
          <w:sz w:val="24"/>
          <w:szCs w:val="24"/>
        </w:rPr>
        <w:t xml:space="preserve">ormai quarantennale di </w:t>
      </w:r>
      <w:r w:rsidRPr="006B11C2">
        <w:rPr>
          <w:rFonts w:ascii="Times New Roman" w:hAnsi="Times New Roman" w:cs="Times New Roman"/>
          <w:sz w:val="24"/>
          <w:szCs w:val="24"/>
        </w:rPr>
        <w:t>ininterrotta attività,</w:t>
      </w:r>
      <w:r w:rsidR="000D3632">
        <w:rPr>
          <w:rFonts w:ascii="Times New Roman" w:hAnsi="Times New Roman" w:cs="Times New Roman"/>
          <w:sz w:val="24"/>
          <w:szCs w:val="24"/>
        </w:rPr>
        <w:t xml:space="preserve"> iniziata con il </w:t>
      </w:r>
      <w:r w:rsidRPr="006B11C2">
        <w:rPr>
          <w:rFonts w:ascii="Times New Roman" w:hAnsi="Times New Roman" w:cs="Times New Roman"/>
          <w:sz w:val="24"/>
          <w:szCs w:val="24"/>
        </w:rPr>
        <w:t>conseguimento dell'abilitazione forense nel 198</w:t>
      </w:r>
      <w:r w:rsidR="000D3632">
        <w:rPr>
          <w:rFonts w:ascii="Times New Roman" w:hAnsi="Times New Roman" w:cs="Times New Roman"/>
          <w:sz w:val="24"/>
          <w:szCs w:val="24"/>
        </w:rPr>
        <w:t>6.</w:t>
      </w:r>
      <w:r w:rsidRPr="006B11C2">
        <w:rPr>
          <w:rFonts w:ascii="Times New Roman" w:hAnsi="Times New Roman" w:cs="Times New Roman"/>
          <w:sz w:val="24"/>
          <w:szCs w:val="24"/>
        </w:rPr>
        <w:t xml:space="preserve"> </w:t>
      </w:r>
    </w:p>
    <w:p w14:paraId="46DE982B" w14:textId="3F186F42" w:rsidR="006B11C2" w:rsidRPr="006B11C2" w:rsidRDefault="006B11C2" w:rsidP="006B11C2">
      <w:pPr>
        <w:jc w:val="both"/>
        <w:rPr>
          <w:rFonts w:ascii="Times New Roman" w:hAnsi="Times New Roman" w:cs="Times New Roman"/>
        </w:rPr>
      </w:pPr>
      <w:r w:rsidRPr="006B11C2">
        <w:rPr>
          <w:rFonts w:ascii="Times New Roman" w:hAnsi="Times New Roman" w:cs="Times New Roman"/>
          <w:sz w:val="24"/>
          <w:szCs w:val="24"/>
        </w:rPr>
        <w:t>Fondato e diretto dall'Avvocato Domenico Visone, lo Studio si è affermato quale punto di riferimento per enti pubblici, imprese e privati cittadini che ricercano assistenza legale di elevato profilo, caratterizzata da competenza specialistica, rigore metodologico e capacità di affrontare con efficacia le più complesse questioni giuridiche nei settori del diritto civile e del diritto amministrativo</w:t>
      </w:r>
      <w:r w:rsidRPr="006B11C2">
        <w:rPr>
          <w:rFonts w:ascii="Times New Roman" w:hAnsi="Times New Roman" w:cs="Times New Roman"/>
        </w:rPr>
        <w:t>.</w:t>
      </w:r>
    </w:p>
    <w:p w14:paraId="519C9ED6" w14:textId="1A8E2912" w:rsidR="006B11C2" w:rsidRDefault="002009B7" w:rsidP="006B11C2">
      <w:pPr>
        <w:jc w:val="both"/>
        <w:rPr>
          <w:rFonts w:ascii="Times New Roman" w:hAnsi="Times New Roman" w:cs="Times New Roman"/>
          <w:sz w:val="24"/>
          <w:szCs w:val="24"/>
        </w:rPr>
      </w:pPr>
      <w:r>
        <w:rPr>
          <w:rFonts w:ascii="Times New Roman" w:hAnsi="Times New Roman" w:cs="Times New Roman"/>
          <w:sz w:val="24"/>
          <w:szCs w:val="24"/>
        </w:rPr>
        <w:t xml:space="preserve">Il consolidamento nel panorama forense dello studio rinviene le proprie origini </w:t>
      </w:r>
      <w:r w:rsidR="006B11C2" w:rsidRPr="006B11C2">
        <w:rPr>
          <w:rFonts w:ascii="Times New Roman" w:hAnsi="Times New Roman" w:cs="Times New Roman"/>
          <w:sz w:val="24"/>
          <w:szCs w:val="24"/>
        </w:rPr>
        <w:t>nella formazione accademica e professionale del suo fondatore</w:t>
      </w:r>
      <w:r w:rsidR="006B11C2">
        <w:rPr>
          <w:rFonts w:ascii="Times New Roman" w:hAnsi="Times New Roman" w:cs="Times New Roman"/>
          <w:sz w:val="24"/>
          <w:szCs w:val="24"/>
        </w:rPr>
        <w:t xml:space="preserve">, ovvero l’Avvocato Domenico Visone. </w:t>
      </w:r>
    </w:p>
    <w:p w14:paraId="750731A5" w14:textId="52DC6347" w:rsidR="006B11C2" w:rsidRPr="006B11C2" w:rsidRDefault="006B11C2" w:rsidP="006B11C2">
      <w:pPr>
        <w:jc w:val="both"/>
        <w:rPr>
          <w:rFonts w:ascii="Times New Roman" w:hAnsi="Times New Roman" w:cs="Times New Roman"/>
          <w:sz w:val="24"/>
          <w:szCs w:val="24"/>
        </w:rPr>
      </w:pPr>
      <w:r w:rsidRPr="006B11C2">
        <w:rPr>
          <w:rFonts w:ascii="Times New Roman" w:hAnsi="Times New Roman" w:cs="Times New Roman"/>
          <w:sz w:val="24"/>
          <w:szCs w:val="24"/>
        </w:rPr>
        <w:t xml:space="preserve">Laureatosi in Giurisprudenza presso </w:t>
      </w:r>
      <w:r w:rsidR="002009B7">
        <w:rPr>
          <w:rFonts w:ascii="Times New Roman" w:hAnsi="Times New Roman" w:cs="Times New Roman"/>
          <w:sz w:val="24"/>
          <w:szCs w:val="24"/>
        </w:rPr>
        <w:t>l’</w:t>
      </w:r>
      <w:r w:rsidRPr="006B11C2">
        <w:rPr>
          <w:rFonts w:ascii="Times New Roman" w:hAnsi="Times New Roman" w:cs="Times New Roman"/>
          <w:sz w:val="24"/>
          <w:szCs w:val="24"/>
        </w:rPr>
        <w:t>Università degli Studi di Napoli Federico II nel 1985, l'Avvocato Visone ha intrapreso sin dagli esordi un cammino di approfondimento e specializzazione presso lo studio dell'Avvocato Ernesto Procaccini,</w:t>
      </w:r>
      <w:r>
        <w:rPr>
          <w:rFonts w:ascii="Times New Roman" w:hAnsi="Times New Roman" w:cs="Times New Roman"/>
          <w:sz w:val="24"/>
          <w:szCs w:val="24"/>
        </w:rPr>
        <w:t xml:space="preserve"> </w:t>
      </w:r>
      <w:r w:rsidRPr="006B11C2">
        <w:rPr>
          <w:rFonts w:ascii="Times New Roman" w:hAnsi="Times New Roman" w:cs="Times New Roman"/>
          <w:sz w:val="24"/>
          <w:szCs w:val="24"/>
        </w:rPr>
        <w:t>acquisendo sin da subito una preparazione rigorosa e metodologicamente raffinata nelle discipline del diritto civile e del diritto amministrativo.</w:t>
      </w:r>
    </w:p>
    <w:p w14:paraId="50EAD6FC" w14:textId="77777777" w:rsidR="006B11C2" w:rsidRPr="006B11C2" w:rsidRDefault="006B11C2" w:rsidP="006B11C2">
      <w:pPr>
        <w:jc w:val="both"/>
        <w:rPr>
          <w:rFonts w:ascii="Times New Roman" w:hAnsi="Times New Roman" w:cs="Times New Roman"/>
          <w:sz w:val="24"/>
          <w:szCs w:val="24"/>
        </w:rPr>
      </w:pPr>
      <w:r w:rsidRPr="006B11C2">
        <w:rPr>
          <w:rFonts w:ascii="Times New Roman" w:hAnsi="Times New Roman" w:cs="Times New Roman"/>
          <w:sz w:val="24"/>
          <w:szCs w:val="24"/>
        </w:rPr>
        <w:t>Tale formazione iniziale, condotta sotto la guida di un maestro del diritto, ha costituito il fondamento di una carriera professionale improntata alla costante ricerca dell'eccellenza, alla cura meticolosa degli interessi dei clienti e al rispetto dei più elevati canoni deontologici.</w:t>
      </w:r>
    </w:p>
    <w:p w14:paraId="1423C002" w14:textId="6E602CDF" w:rsidR="006B11C2" w:rsidRPr="006B11C2" w:rsidRDefault="006B11C2" w:rsidP="006B11C2">
      <w:pPr>
        <w:jc w:val="both"/>
        <w:rPr>
          <w:rFonts w:ascii="Times New Roman" w:hAnsi="Times New Roman" w:cs="Times New Roman"/>
          <w:sz w:val="24"/>
          <w:szCs w:val="24"/>
        </w:rPr>
      </w:pPr>
      <w:r w:rsidRPr="006B11C2">
        <w:rPr>
          <w:rFonts w:ascii="Times New Roman" w:hAnsi="Times New Roman" w:cs="Times New Roman"/>
          <w:sz w:val="24"/>
          <w:szCs w:val="24"/>
        </w:rPr>
        <w:t>Il conseguimento, nel 2001, dell'iscrizione all'Albo speciale per il patrocinio davanti alle giurisdizioni superiori rappresenta il riconoscimento formale della qualificazione professionale raggiunta e della capacità di assistere i clienti nei gradi più elevati del sistema giurisdizionale italiano</w:t>
      </w:r>
    </w:p>
    <w:p w14:paraId="21034A2E" w14:textId="77777777" w:rsidR="006B11C2" w:rsidRDefault="006B11C2" w:rsidP="006B11C2">
      <w:pPr>
        <w:jc w:val="both"/>
        <w:rPr>
          <w:rFonts w:ascii="Times New Roman" w:hAnsi="Times New Roman" w:cs="Times New Roman"/>
        </w:rPr>
      </w:pPr>
      <w:r>
        <w:rPr>
          <w:rFonts w:ascii="Times New Roman" w:hAnsi="Times New Roman" w:cs="Times New Roman"/>
        </w:rPr>
        <w:t>Quanto alle competenze, n</w:t>
      </w:r>
      <w:r w:rsidRPr="006B11C2">
        <w:rPr>
          <w:rFonts w:ascii="Times New Roman" w:hAnsi="Times New Roman" w:cs="Times New Roman"/>
        </w:rPr>
        <w:t>el settore del diritto civile, l</w:t>
      </w:r>
      <w:r>
        <w:rPr>
          <w:rFonts w:ascii="Times New Roman" w:hAnsi="Times New Roman" w:cs="Times New Roman"/>
        </w:rPr>
        <w:t xml:space="preserve">’Avvocato Domenico Visone </w:t>
      </w:r>
      <w:r w:rsidRPr="006B11C2">
        <w:rPr>
          <w:rFonts w:ascii="Times New Roman" w:hAnsi="Times New Roman" w:cs="Times New Roman"/>
        </w:rPr>
        <w:t>vanta una consolidata e</w:t>
      </w:r>
      <w:r>
        <w:rPr>
          <w:rFonts w:ascii="Times New Roman" w:hAnsi="Times New Roman" w:cs="Times New Roman"/>
        </w:rPr>
        <w:t xml:space="preserve">sperienza </w:t>
      </w:r>
      <w:r w:rsidRPr="006B11C2">
        <w:rPr>
          <w:rFonts w:ascii="Times New Roman" w:hAnsi="Times New Roman" w:cs="Times New Roman"/>
        </w:rPr>
        <w:t>nelle materie del</w:t>
      </w:r>
      <w:r>
        <w:rPr>
          <w:rFonts w:ascii="Times New Roman" w:hAnsi="Times New Roman" w:cs="Times New Roman"/>
        </w:rPr>
        <w:t xml:space="preserve"> </w:t>
      </w:r>
      <w:r w:rsidRPr="006B11C2">
        <w:rPr>
          <w:rFonts w:ascii="Times New Roman" w:hAnsi="Times New Roman" w:cs="Times New Roman"/>
        </w:rPr>
        <w:t>diritto bancario, delle obbligazioni</w:t>
      </w:r>
      <w:r>
        <w:rPr>
          <w:rFonts w:ascii="Times New Roman" w:hAnsi="Times New Roman" w:cs="Times New Roman"/>
        </w:rPr>
        <w:t>, diritti reali e delle successioni</w:t>
      </w:r>
      <w:r w:rsidRPr="006B11C2">
        <w:rPr>
          <w:rFonts w:ascii="Times New Roman" w:hAnsi="Times New Roman" w:cs="Times New Roman"/>
        </w:rPr>
        <w:t xml:space="preserve">. </w:t>
      </w:r>
    </w:p>
    <w:p w14:paraId="5A90BFF1" w14:textId="102EF25C" w:rsidR="006B11C2" w:rsidRPr="006B11C2" w:rsidRDefault="006B11C2" w:rsidP="006B11C2">
      <w:pPr>
        <w:jc w:val="both"/>
        <w:rPr>
          <w:rFonts w:ascii="Times New Roman" w:hAnsi="Times New Roman" w:cs="Times New Roman"/>
        </w:rPr>
      </w:pPr>
      <w:r w:rsidRPr="006B11C2">
        <w:rPr>
          <w:rFonts w:ascii="Times New Roman" w:hAnsi="Times New Roman" w:cs="Times New Roman"/>
        </w:rPr>
        <w:t>L'</w:t>
      </w:r>
      <w:r>
        <w:rPr>
          <w:rFonts w:ascii="Times New Roman" w:hAnsi="Times New Roman" w:cs="Times New Roman"/>
        </w:rPr>
        <w:t xml:space="preserve">assistenza </w:t>
      </w:r>
      <w:r w:rsidRPr="006B11C2">
        <w:rPr>
          <w:rFonts w:ascii="Times New Roman" w:hAnsi="Times New Roman" w:cs="Times New Roman"/>
        </w:rPr>
        <w:t xml:space="preserve">in tali ambiti </w:t>
      </w:r>
      <w:r>
        <w:rPr>
          <w:rFonts w:ascii="Times New Roman" w:hAnsi="Times New Roman" w:cs="Times New Roman"/>
        </w:rPr>
        <w:t>concerne sia la fas</w:t>
      </w:r>
      <w:r w:rsidRPr="006B11C2">
        <w:rPr>
          <w:rFonts w:ascii="Times New Roman" w:hAnsi="Times New Roman" w:cs="Times New Roman"/>
        </w:rPr>
        <w:t>e stragiudiziale, attraverso la predisposizione di pareri, contratti e atti negoziali, quanto</w:t>
      </w:r>
      <w:r>
        <w:rPr>
          <w:rFonts w:ascii="Times New Roman" w:hAnsi="Times New Roman" w:cs="Times New Roman"/>
        </w:rPr>
        <w:t xml:space="preserve"> quella </w:t>
      </w:r>
      <w:r w:rsidRPr="006B11C2">
        <w:rPr>
          <w:rFonts w:ascii="Times New Roman" w:hAnsi="Times New Roman" w:cs="Times New Roman"/>
        </w:rPr>
        <w:t>contenziosa, con patrocinio innanzi ai Tribunali, alle Corti d'Appello e alla Suprema Corte di Cassazione, ove l'Avvocato Visone è abilitato al patrocinio in virtù dell'iscrizione all'albo speciale.</w:t>
      </w:r>
    </w:p>
    <w:p w14:paraId="3F1F0BF4" w14:textId="251A6223" w:rsidR="006B11C2" w:rsidRDefault="006B11C2" w:rsidP="006B11C2">
      <w:pPr>
        <w:jc w:val="both"/>
        <w:rPr>
          <w:rFonts w:ascii="Times New Roman" w:hAnsi="Times New Roman" w:cs="Times New Roman"/>
        </w:rPr>
      </w:pPr>
      <w:r w:rsidRPr="006B11C2">
        <w:rPr>
          <w:rFonts w:ascii="Times New Roman" w:hAnsi="Times New Roman" w:cs="Times New Roman"/>
        </w:rPr>
        <w:t>Nel settore del diritto amministrativo, l</w:t>
      </w:r>
      <w:r>
        <w:rPr>
          <w:rFonts w:ascii="Times New Roman" w:hAnsi="Times New Roman" w:cs="Times New Roman"/>
        </w:rPr>
        <w:t xml:space="preserve">’Avvocato Domenico Visone </w:t>
      </w:r>
      <w:r w:rsidRPr="006B11C2">
        <w:rPr>
          <w:rFonts w:ascii="Times New Roman" w:hAnsi="Times New Roman" w:cs="Times New Roman"/>
        </w:rPr>
        <w:t xml:space="preserve">ha sviluppato una specifica e riconosciuta competenza nelle materie del diritto ambientale e del diritto urbanistico ed edilizio. </w:t>
      </w:r>
    </w:p>
    <w:p w14:paraId="3D51DC4E" w14:textId="2FF75906" w:rsidR="006B11C2" w:rsidRPr="006B11C2" w:rsidRDefault="006B11C2" w:rsidP="006B11C2">
      <w:pPr>
        <w:jc w:val="both"/>
        <w:rPr>
          <w:rFonts w:ascii="Times New Roman" w:hAnsi="Times New Roman" w:cs="Times New Roman"/>
        </w:rPr>
      </w:pPr>
      <w:r w:rsidRPr="006B11C2">
        <w:rPr>
          <w:rFonts w:ascii="Times New Roman" w:hAnsi="Times New Roman" w:cs="Times New Roman"/>
        </w:rPr>
        <w:t>L'attività in tali settori si esplica attraverso il patrocinio innanzi ai Tribunali Amministrativi Regionali e al Consiglio di Stato, nonché mediante la consulenza stragiudiziale a favore di enti pubblici e imprese operanti in settori regolamentati.</w:t>
      </w:r>
    </w:p>
    <w:p w14:paraId="33575452" w14:textId="12BAD2EB" w:rsidR="006B11C2" w:rsidRPr="006B11C2" w:rsidRDefault="006B11C2" w:rsidP="006B11C2">
      <w:pPr>
        <w:jc w:val="both"/>
        <w:rPr>
          <w:rFonts w:ascii="Times New Roman" w:hAnsi="Times New Roman" w:cs="Times New Roman"/>
        </w:rPr>
      </w:pPr>
      <w:r w:rsidRPr="006B11C2">
        <w:rPr>
          <w:rFonts w:ascii="Times New Roman" w:hAnsi="Times New Roman" w:cs="Times New Roman"/>
        </w:rPr>
        <w:t>L'Avvocato Domenico Visone</w:t>
      </w:r>
      <w:r>
        <w:rPr>
          <w:rFonts w:ascii="Times New Roman" w:hAnsi="Times New Roman" w:cs="Times New Roman"/>
        </w:rPr>
        <w:t xml:space="preserve">, inoltre, </w:t>
      </w:r>
      <w:r w:rsidRPr="006B11C2">
        <w:rPr>
          <w:rFonts w:ascii="Times New Roman" w:hAnsi="Times New Roman" w:cs="Times New Roman"/>
        </w:rPr>
        <w:t>ha saputo coniugare l'esercizio del patrocinio con un costante e generoso impegno al servizio delle istituzioni forensi e della categoria professionale.</w:t>
      </w:r>
    </w:p>
    <w:p w14:paraId="67E1FC50" w14:textId="77777777" w:rsidR="006B11C2" w:rsidRDefault="006B11C2" w:rsidP="006B11C2">
      <w:pPr>
        <w:jc w:val="both"/>
        <w:rPr>
          <w:rFonts w:ascii="Times New Roman" w:hAnsi="Times New Roman" w:cs="Times New Roman"/>
        </w:rPr>
      </w:pPr>
      <w:r w:rsidRPr="006B11C2">
        <w:rPr>
          <w:rFonts w:ascii="Times New Roman" w:hAnsi="Times New Roman" w:cs="Times New Roman"/>
        </w:rPr>
        <w:t>Tale impegno si è concretizzato in una serie di incarichi di rilievo, che attestano la stima e la considerazione di cui gode presso i colleghi e le istituzioni della giustizia.</w:t>
      </w:r>
    </w:p>
    <w:p w14:paraId="239D56B2" w14:textId="639975C8" w:rsidR="006B11C2" w:rsidRPr="006B11C2" w:rsidRDefault="006B11C2" w:rsidP="006B11C2">
      <w:pPr>
        <w:jc w:val="both"/>
        <w:rPr>
          <w:rFonts w:ascii="Times New Roman" w:hAnsi="Times New Roman" w:cs="Times New Roman"/>
        </w:rPr>
      </w:pPr>
      <w:r w:rsidRPr="006B11C2">
        <w:rPr>
          <w:rFonts w:ascii="Times New Roman" w:hAnsi="Times New Roman" w:cs="Times New Roman"/>
        </w:rPr>
        <w:t>È stato Consigliere del Consiglio dell'Ordine degli Avvocati di Nola per tre bienni consecutivi, dal 1998 al 2001, rivestendo per due mandati la carica di Vice Presidente, con responsabilità di governo e di rappresentanza dell'intera categoria forense del circondario.</w:t>
      </w:r>
    </w:p>
    <w:p w14:paraId="6613B5D1" w14:textId="77777777" w:rsidR="006B11C2" w:rsidRPr="006B11C2" w:rsidRDefault="006B11C2" w:rsidP="006B11C2">
      <w:pPr>
        <w:jc w:val="both"/>
        <w:rPr>
          <w:rFonts w:ascii="Times New Roman" w:hAnsi="Times New Roman" w:cs="Times New Roman"/>
        </w:rPr>
      </w:pPr>
    </w:p>
    <w:p w14:paraId="1D32F3E3" w14:textId="77777777" w:rsidR="006B11C2" w:rsidRPr="006B11C2" w:rsidRDefault="006B11C2" w:rsidP="006B11C2">
      <w:pPr>
        <w:jc w:val="both"/>
        <w:rPr>
          <w:rFonts w:ascii="Times New Roman" w:hAnsi="Times New Roman" w:cs="Times New Roman"/>
        </w:rPr>
      </w:pPr>
      <w:r w:rsidRPr="006B11C2">
        <w:rPr>
          <w:rFonts w:ascii="Times New Roman" w:hAnsi="Times New Roman" w:cs="Times New Roman"/>
        </w:rPr>
        <w:lastRenderedPageBreak/>
        <w:t>Nel quadriennio 2016-2020 ha svolto le funzioni di Consigliere Giudiziario presso la Corte di Appello di Napoli, incarico che viene conferito a professionisti di comprovata esperienza e di indiscussa moralità, chiamati a coadiuvare i magistrati nell'esercizio delle funzioni giurisdizionali e a garantire il buon andamento dell'amministrazione della giustizia.</w:t>
      </w:r>
    </w:p>
    <w:p w14:paraId="41FA7261" w14:textId="77777777" w:rsidR="006B11C2" w:rsidRPr="006B11C2" w:rsidRDefault="006B11C2" w:rsidP="006B11C2">
      <w:pPr>
        <w:jc w:val="both"/>
        <w:rPr>
          <w:rFonts w:ascii="Times New Roman" w:hAnsi="Times New Roman" w:cs="Times New Roman"/>
        </w:rPr>
      </w:pPr>
      <w:r w:rsidRPr="006B11C2">
        <w:rPr>
          <w:rFonts w:ascii="Times New Roman" w:hAnsi="Times New Roman" w:cs="Times New Roman"/>
        </w:rPr>
        <w:t>Nel biennio 2019-2020 ha assunto la Presidenza del Consiglio dell'Ordine degli Avvocati di Nola, ruolo apicale che ha comportato responsabilità di governo e rappresentanza dell'intera categoria forense del circondario, con compiti di vigilanza sull'osservanza delle norme deontologiche, di promozione della formazione professionale e di tutela della dignità e dell'indipendenza dell'avvocatura.</w:t>
      </w:r>
    </w:p>
    <w:p w14:paraId="445A62C5" w14:textId="77777777" w:rsidR="006B11C2" w:rsidRPr="006B11C2" w:rsidRDefault="006B11C2" w:rsidP="006B11C2">
      <w:pPr>
        <w:jc w:val="both"/>
        <w:rPr>
          <w:rFonts w:ascii="Times New Roman" w:hAnsi="Times New Roman" w:cs="Times New Roman"/>
        </w:rPr>
      </w:pPr>
      <w:r w:rsidRPr="006B11C2">
        <w:rPr>
          <w:rFonts w:ascii="Times New Roman" w:hAnsi="Times New Roman" w:cs="Times New Roman"/>
        </w:rPr>
        <w:t>Nel 2015 è stato chiamato a presiedere la IV sottocommissione per l'esame di abilitazione all'esercizio della professione di Avvocato nell'ambito del Distretto della Corte di Appello di Napoli, contribuendo alla formazione e alla selezione delle nuove generazioni di professionisti legali, in un momento cruciale del loro percorso di accesso alla professione.</w:t>
      </w:r>
    </w:p>
    <w:p w14:paraId="44B2B60F" w14:textId="13E1520B" w:rsidR="006B11C2" w:rsidRPr="006B11C2" w:rsidRDefault="006B11C2" w:rsidP="006B11C2">
      <w:pPr>
        <w:jc w:val="both"/>
        <w:rPr>
          <w:rFonts w:ascii="Times New Roman" w:hAnsi="Times New Roman" w:cs="Times New Roman"/>
        </w:rPr>
      </w:pPr>
      <w:r w:rsidRPr="006B11C2">
        <w:rPr>
          <w:rFonts w:ascii="Times New Roman" w:hAnsi="Times New Roman" w:cs="Times New Roman"/>
        </w:rPr>
        <w:t>Tali incarichi</w:t>
      </w:r>
      <w:r>
        <w:rPr>
          <w:rFonts w:ascii="Times New Roman" w:hAnsi="Times New Roman" w:cs="Times New Roman"/>
        </w:rPr>
        <w:t xml:space="preserve"> </w:t>
      </w:r>
      <w:r w:rsidRPr="006B11C2">
        <w:rPr>
          <w:rFonts w:ascii="Times New Roman" w:hAnsi="Times New Roman" w:cs="Times New Roman"/>
        </w:rPr>
        <w:t>testimoniano non soltanto la competenza tecnica dell'</w:t>
      </w:r>
      <w:r w:rsidR="002009B7">
        <w:rPr>
          <w:rFonts w:ascii="Times New Roman" w:hAnsi="Times New Roman" w:cs="Times New Roman"/>
        </w:rPr>
        <w:t>a</w:t>
      </w:r>
      <w:r w:rsidRPr="006B11C2">
        <w:rPr>
          <w:rFonts w:ascii="Times New Roman" w:hAnsi="Times New Roman" w:cs="Times New Roman"/>
        </w:rPr>
        <w:t xml:space="preserve">vvocato </w:t>
      </w:r>
      <w:r w:rsidR="002009B7">
        <w:rPr>
          <w:rFonts w:ascii="Times New Roman" w:hAnsi="Times New Roman" w:cs="Times New Roman"/>
        </w:rPr>
        <w:t xml:space="preserve">Domenico </w:t>
      </w:r>
      <w:r w:rsidRPr="006B11C2">
        <w:rPr>
          <w:rFonts w:ascii="Times New Roman" w:hAnsi="Times New Roman" w:cs="Times New Roman"/>
        </w:rPr>
        <w:t>Visone, ma anche la sua capacità di gestire strutture complesse, di assumere responsabilità istituzionali e di rappresentare con autorevolezza la categoria forense nei rapporti con le istituzioni giudiziarie e amministrative.</w:t>
      </w:r>
    </w:p>
    <w:sectPr w:rsidR="006B11C2" w:rsidRPr="006B11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DC"/>
    <w:rsid w:val="000D3632"/>
    <w:rsid w:val="002009B7"/>
    <w:rsid w:val="0022393C"/>
    <w:rsid w:val="00592DDC"/>
    <w:rsid w:val="006B11C2"/>
    <w:rsid w:val="00851F5A"/>
    <w:rsid w:val="0098522F"/>
    <w:rsid w:val="00BB3057"/>
    <w:rsid w:val="00D96DED"/>
    <w:rsid w:val="00F961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22CC6"/>
  <w15:chartTrackingRefBased/>
  <w15:docId w15:val="{75DD89D6-B46C-4CC6-8894-9F868CBE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92D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92D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92DD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92DD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92DD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92DD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92DD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92DD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92DD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92DD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92DD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92DD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92DD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92DD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92D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92D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92D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92D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592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92D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92DD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92D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92DD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92DDC"/>
    <w:rPr>
      <w:i/>
      <w:iCs/>
      <w:color w:val="404040" w:themeColor="text1" w:themeTint="BF"/>
    </w:rPr>
  </w:style>
  <w:style w:type="paragraph" w:styleId="Paragrafoelenco">
    <w:name w:val="List Paragraph"/>
    <w:basedOn w:val="Normale"/>
    <w:uiPriority w:val="34"/>
    <w:qFormat/>
    <w:rsid w:val="00592DDC"/>
    <w:pPr>
      <w:ind w:left="720"/>
      <w:contextualSpacing/>
    </w:pPr>
  </w:style>
  <w:style w:type="character" w:styleId="Enfasiintensa">
    <w:name w:val="Intense Emphasis"/>
    <w:basedOn w:val="Carpredefinitoparagrafo"/>
    <w:uiPriority w:val="21"/>
    <w:qFormat/>
    <w:rsid w:val="00592DDC"/>
    <w:rPr>
      <w:i/>
      <w:iCs/>
      <w:color w:val="2F5496" w:themeColor="accent1" w:themeShade="BF"/>
    </w:rPr>
  </w:style>
  <w:style w:type="paragraph" w:styleId="Citazioneintensa">
    <w:name w:val="Intense Quote"/>
    <w:basedOn w:val="Normale"/>
    <w:next w:val="Normale"/>
    <w:link w:val="CitazioneintensaCarattere"/>
    <w:uiPriority w:val="30"/>
    <w:qFormat/>
    <w:rsid w:val="00592D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92DDC"/>
    <w:rPr>
      <w:i/>
      <w:iCs/>
      <w:color w:val="2F5496" w:themeColor="accent1" w:themeShade="BF"/>
    </w:rPr>
  </w:style>
  <w:style w:type="character" w:styleId="Riferimentointenso">
    <w:name w:val="Intense Reference"/>
    <w:basedOn w:val="Carpredefinitoparagrafo"/>
    <w:uiPriority w:val="32"/>
    <w:qFormat/>
    <w:rsid w:val="00592D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726</Words>
  <Characters>4144</Characters>
  <Application>Microsoft Office Word</Application>
  <DocSecurity>0</DocSecurity>
  <Lines>34</Lines>
  <Paragraphs>9</Paragraphs>
  <ScaleCrop>false</ScaleCrop>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dcterms:created xsi:type="dcterms:W3CDTF">2026-02-21T10:36:00Z</dcterms:created>
  <dcterms:modified xsi:type="dcterms:W3CDTF">2026-03-12T08:33:00Z</dcterms:modified>
</cp:coreProperties>
</file>